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792" w:h="2770" w:hRule="exact" w:wrap="none" w:vAnchor="page" w:hAnchor="page" w:x="1219" w:y="1521"/>
        <w:tabs>
          <w:tab w:leader="none" w:pos="59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sempre in regime Ambulatoriale. Corsi di sempre in regime Ambulatoriale. Corsi di</w:t>
        <w:br/>
        <w:t>perfezionamento, anche se non certificati, perfezionamento, anche se non certificati,</w:t>
        <w:br/>
        <w:t>presso la Divisione d'Angiologia</w:t>
        <w:tab/>
        <w:t>presso la Divisione d’Angiologia</w:t>
      </w:r>
    </w:p>
    <w:p>
      <w:pPr>
        <w:pStyle w:val="Style2"/>
        <w:framePr w:w="9792" w:h="2770" w:hRule="exact" w:wrap="none" w:vAnchor="page" w:hAnchor="page" w:x="1219" w:y="1521"/>
        <w:tabs>
          <w:tab w:leader="none" w:pos="59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dell'Ospedale Mauriziano di Torino e dell'Ospedale Mauriziano di Torino e</w:t>
        <w:br/>
        <w:t>presso la Casa di Cura San Pio X di presso la Casa dì Cura San Pio X di</w:t>
        <w:br/>
        <w:t>Milano. Autore dì trentasette pubblicazioni Milano. Autore di trentasette pubblicazioni</w:t>
        <w:br/>
        <w:t>Scientìfiche e di Relazioni al Congresso Scientifiche e di Relazioni al Congresso</w:t>
        <w:br/>
        <w:t>Mondiale di Flebologia a Strasburgo nel Mondiale di Flebologia a Strasburgo nel</w:t>
        <w:br/>
        <w:t>settembre 1989 ed al Congresso Mondialesettembre 1989 ed al Congresso Mondiale</w:t>
        <w:br/>
        <w:t>di Flebologia a Montreal nell'agosto 1992, di Flebologia a Montreal nell'agosto 1992,</w:t>
        <w:br/>
        <w:t>nonché in svariate sedi in Italia ed Europa nonché in svariate sedi in Italia ed Europa</w:t>
        <w:br/>
        <w:t>(Praga 1989 e Oxford 1996.</w:t>
        <w:tab/>
        <w:t>(Praga 1989 e Oxford 1996.</w:t>
      </w:r>
    </w:p>
    <w:p>
      <w:pPr>
        <w:pStyle w:val="Style4"/>
        <w:framePr w:w="9792" w:h="1027" w:hRule="exact" w:wrap="none" w:vAnchor="page" w:hAnchor="page" w:x="1219" w:y="44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it-IT" w:eastAsia="it-IT" w:bidi="it-IT"/>
          <w:w w:val="100"/>
          <w:spacing w:val="0"/>
          <w:color w:val="000000"/>
          <w:position w:val="0"/>
        </w:rPr>
        <w:t>ISTRUZIONE</w:t>
      </w:r>
      <w:bookmarkEnd w:id="0"/>
    </w:p>
    <w:p>
      <w:pPr>
        <w:pStyle w:val="Style6"/>
        <w:framePr w:w="9792" w:h="1027" w:hRule="exact" w:wrap="none" w:vAnchor="page" w:hAnchor="page" w:x="1219" w:y="4412"/>
        <w:tabs>
          <w:tab w:leader="none" w:pos="21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1979</w:t>
        <w:tab/>
        <w:t xml:space="preserve">Laurea in Medicina; </w:t>
      </w:r>
      <w:r>
        <w:rPr>
          <w:rStyle w:val="CharStyle8"/>
          <w:b w:val="0"/>
          <w:bCs w:val="0"/>
        </w:rPr>
        <w:t>Scientifico</w:t>
      </w:r>
    </w:p>
    <w:p>
      <w:pPr>
        <w:pStyle w:val="Style6"/>
        <w:framePr w:w="9792" w:h="1027" w:hRule="exact" w:wrap="none" w:vAnchor="page" w:hAnchor="page" w:x="1219" w:y="4412"/>
        <w:widowControl w:val="0"/>
        <w:keepNext w:val="0"/>
        <w:keepLines w:val="0"/>
        <w:shd w:val="clear" w:color="auto" w:fill="auto"/>
        <w:bidi w:val="0"/>
        <w:jc w:val="left"/>
        <w:spacing w:before="0" w:after="0" w:line="223" w:lineRule="exact"/>
        <w:ind w:left="220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Università degli Studi di Genova </w:t>
      </w:r>
      <w:r>
        <w:rPr>
          <w:rStyle w:val="CharStyle8"/>
          <w:b w:val="0"/>
          <w:bCs w:val="0"/>
        </w:rPr>
        <w:t>— Genova, Italia</w:t>
      </w:r>
    </w:p>
    <w:p>
      <w:pPr>
        <w:pStyle w:val="Style2"/>
        <w:framePr w:w="9792" w:h="1027" w:hRule="exact" w:wrap="none" w:vAnchor="page" w:hAnchor="page" w:x="1219" w:y="44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Diploma di Specializzazione in Chirurgia Vascolare conseguita a Genova 10/071986.</w:t>
      </w:r>
    </w:p>
    <w:p>
      <w:pPr>
        <w:pStyle w:val="Style4"/>
        <w:framePr w:w="9792" w:h="2251" w:hRule="exact" w:wrap="none" w:vAnchor="page" w:hAnchor="page" w:x="1219" w:y="55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it-IT" w:eastAsia="it-IT" w:bidi="it-IT"/>
          <w:w w:val="100"/>
          <w:spacing w:val="0"/>
          <w:color w:val="000000"/>
          <w:position w:val="0"/>
        </w:rPr>
        <w:t>ESPERIENZA MATURATA</w:t>
      </w:r>
      <w:bookmarkEnd w:id="1"/>
    </w:p>
    <w:p>
      <w:pPr>
        <w:pStyle w:val="Style9"/>
        <w:framePr w:w="9792" w:h="2251" w:hRule="exact" w:wrap="none" w:vAnchor="page" w:hAnchor="page" w:x="1219" w:y="55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lang w:val="it-IT" w:eastAsia="it-IT" w:bidi="it-IT"/>
          <w:w w:val="100"/>
          <w:spacing w:val="0"/>
          <w:color w:val="000000"/>
          <w:position w:val="0"/>
        </w:rPr>
        <w:t>08/1984 — 10/1984 Assistente supplente in Chirurgia Generale)</w:t>
      </w:r>
      <w:bookmarkEnd w:id="2"/>
    </w:p>
    <w:p>
      <w:pPr>
        <w:pStyle w:val="Style6"/>
        <w:framePr w:w="9792" w:h="2251" w:hRule="exact" w:wrap="none" w:vAnchor="page" w:hAnchor="page" w:x="1219" w:y="5549"/>
        <w:widowControl w:val="0"/>
        <w:keepNext w:val="0"/>
        <w:keepLines w:val="0"/>
        <w:shd w:val="clear" w:color="auto" w:fill="auto"/>
        <w:bidi w:val="0"/>
        <w:jc w:val="left"/>
        <w:spacing w:before="0" w:after="0" w:line="223" w:lineRule="exact"/>
        <w:ind w:left="220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Ospedale di Ceva (CN) </w:t>
      </w:r>
      <w:r>
        <w:rPr>
          <w:rStyle w:val="CharStyle8"/>
          <w:b w:val="0"/>
          <w:bCs w:val="0"/>
        </w:rPr>
        <w:t>— Ceva</w:t>
      </w:r>
    </w:p>
    <w:p>
      <w:pPr>
        <w:pStyle w:val="Style2"/>
        <w:framePr w:w="9792" w:h="2251" w:hRule="exact" w:wrap="none" w:vAnchor="page" w:hAnchor="page" w:x="1219" w:y="55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Ho atteso al lavoro di corsia (anamnesi, prelieve, fleboclisi, visite, medicazioni), di</w:t>
        <w:br/>
        <w:t>sala operatoria (come secondo o terzo operatore, come primo operatore per piccole</w:t>
        <w:br/>
        <w:t>patologie) e di Pronto Soccorso.</w:t>
      </w:r>
    </w:p>
    <w:p>
      <w:pPr>
        <w:pStyle w:val="Style9"/>
        <w:framePr w:w="9792" w:h="2251" w:hRule="exact" w:wrap="none" w:vAnchor="page" w:hAnchor="page" w:x="1219" w:y="55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3" w:name="bookmark3"/>
      <w:r>
        <w:rPr>
          <w:lang w:val="it-IT" w:eastAsia="it-IT" w:bidi="it-IT"/>
          <w:w w:val="100"/>
          <w:spacing w:val="0"/>
          <w:color w:val="000000"/>
          <w:position w:val="0"/>
        </w:rPr>
        <w:t>01/1982 — 03/1984 Medico di Pronto Soccorso a "gettone".</w:t>
      </w:r>
      <w:bookmarkEnd w:id="3"/>
    </w:p>
    <w:p>
      <w:pPr>
        <w:pStyle w:val="Style2"/>
        <w:framePr w:w="9792" w:h="2251" w:hRule="exact" w:wrap="none" w:vAnchor="page" w:hAnchor="page" w:x="1219" w:y="55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0" w:right="0" w:firstLine="0"/>
      </w:pPr>
      <w:r>
        <w:rPr>
          <w:rStyle w:val="CharStyle11"/>
        </w:rPr>
        <w:t xml:space="preserve">Ex 6“" USL Savonese </w:t>
      </w:r>
      <w:r>
        <w:rPr>
          <w:lang w:val="it-IT" w:eastAsia="it-IT" w:bidi="it-IT"/>
          <w:w w:val="100"/>
          <w:spacing w:val="0"/>
          <w:color w:val="000000"/>
          <w:position w:val="0"/>
        </w:rPr>
        <w:t>— Cairo Montenotte</w:t>
        <w:br/>
        <w:t>Lavoro di Pronto Soccorso inclusa la sala Operatoria</w:t>
      </w:r>
    </w:p>
    <w:p>
      <w:pPr>
        <w:pStyle w:val="Style9"/>
        <w:framePr w:w="9792" w:h="1195" w:hRule="exact" w:wrap="none" w:vAnchor="page" w:hAnchor="page" w:x="1219" w:y="7815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</w:pPr>
      <w:bookmarkStart w:id="4" w:name="bookmark4"/>
      <w:r>
        <w:rPr>
          <w:lang w:val="it-IT" w:eastAsia="it-IT" w:bidi="it-IT"/>
          <w:w w:val="100"/>
          <w:spacing w:val="0"/>
          <w:color w:val="000000"/>
          <w:position w:val="0"/>
        </w:rPr>
        <w:t>03/1980 — 09/1980 Tirocinante poi Assistente volontario</w:t>
      </w:r>
      <w:bookmarkEnd w:id="4"/>
    </w:p>
    <w:p>
      <w:pPr>
        <w:pStyle w:val="Style6"/>
        <w:framePr w:w="9792" w:h="1195" w:hRule="exact" w:wrap="none" w:vAnchor="page" w:hAnchor="page" w:x="1219" w:y="7815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220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Ospedale S. Martino </w:t>
      </w:r>
      <w:r>
        <w:rPr>
          <w:rStyle w:val="CharStyle8"/>
          <w:b w:val="0"/>
          <w:bCs w:val="0"/>
        </w:rPr>
        <w:t>— Genova</w:t>
      </w:r>
    </w:p>
    <w:p>
      <w:pPr>
        <w:pStyle w:val="Style2"/>
        <w:framePr w:w="9792" w:h="1195" w:hRule="exact" w:wrap="none" w:vAnchor="page" w:hAnchor="page" w:x="1219" w:y="7815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220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Ho atteso al lavoro di corsia (anamnesi, prelieve, fleboelisi, visite, medicazioni), di</w:t>
        <w:br/>
        <w:t>sala operatoria (come secondo o terzo operatore, come primo operatore per piccole</w:t>
        <w:br/>
        <w:t>patologie) e di Pronto Soccorso.</w:t>
      </w:r>
    </w:p>
    <w:p>
      <w:pPr>
        <w:pStyle w:val="Style4"/>
        <w:framePr w:w="9792" w:h="1493" w:hRule="exact" w:wrap="none" w:vAnchor="page" w:hAnchor="page" w:x="1219" w:y="912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5" w:name="bookmark5"/>
      <w:r>
        <w:rPr>
          <w:lang w:val="it-IT" w:eastAsia="it-IT" w:bidi="it-IT"/>
          <w:w w:val="100"/>
          <w:spacing w:val="0"/>
          <w:color w:val="000000"/>
          <w:position w:val="0"/>
        </w:rPr>
        <w:t>CERTIFICAZIONI</w:t>
      </w:r>
      <w:bookmarkEnd w:id="5"/>
    </w:p>
    <w:p>
      <w:pPr>
        <w:pStyle w:val="Style2"/>
        <w:framePr w:w="9792" w:h="1493" w:hRule="exact" w:wrap="none" w:vAnchor="page" w:hAnchor="page" w:x="1219" w:y="91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Diploma di Laurea, Diploma di Abilitazione all'esercizio professionale. Certificato dì</w:t>
        <w:br/>
        <w:t>partecipazione a tavola rotonda sulle Ulcere degli arti Inferiori presso l'Università di</w:t>
        <w:br/>
        <w:t>Oxford (UK) giugno 1996, attestati di partecipazione come Relatoree come</w:t>
        <w:br/>
        <w:t>moderatore in numerosi Congressi Internazionali ( Strasburgo, Oxford, Montreal) e</w:t>
        <w:br/>
        <w:t>Nazionali (Roma, Siena, Genova etc...)</w:t>
      </w:r>
    </w:p>
    <w:tbl>
      <w:tblPr>
        <w:tblOverlap w:val="never"/>
        <w:tblLayout w:type="fixed"/>
        <w:jc w:val="left"/>
      </w:tblPr>
      <w:tblGrid>
        <w:gridCol w:w="4745"/>
        <w:gridCol w:w="1901"/>
        <w:gridCol w:w="1606"/>
        <w:gridCol w:w="1519"/>
      </w:tblGrid>
      <w:tr>
        <w:trPr>
          <w:trHeight w:val="29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770" w:h="1562" w:wrap="none" w:vAnchor="page" w:hAnchor="page" w:x="1219" w:y="10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2"/>
              </w:rPr>
              <w:t>CAPACITÀ TECNICHE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70" w:h="1562" w:wrap="none" w:vAnchor="page" w:hAnchor="page" w:x="1219" w:y="107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70" w:h="1562" w:wrap="none" w:vAnchor="page" w:hAnchor="page" w:x="1219" w:y="107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770" w:h="1562" w:wrap="none" w:vAnchor="page" w:hAnchor="page" w:x="1219" w:y="1072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770" w:h="1562" w:wrap="none" w:vAnchor="page" w:hAnchor="page" w:x="1219" w:y="10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220" w:right="0" w:firstLine="0"/>
            </w:pPr>
            <w:r>
              <w:rPr>
                <w:rStyle w:val="CharStyle13"/>
              </w:rPr>
              <w:t>Capacità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770" w:h="1562" w:wrap="none" w:vAnchor="page" w:hAnchor="page" w:x="1219" w:y="10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500" w:right="0" w:firstLine="0"/>
            </w:pPr>
            <w:r>
              <w:rPr>
                <w:rStyle w:val="CharStyle13"/>
              </w:rPr>
              <w:t>Esperienza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770" w:h="1562" w:wrap="none" w:vAnchor="page" w:hAnchor="page" w:x="1219" w:y="107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140" w:firstLine="0"/>
            </w:pPr>
            <w:r>
              <w:rPr>
                <w:rStyle w:val="CharStyle13"/>
              </w:rPr>
              <w:t>Anni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770" w:h="1562" w:wrap="none" w:vAnchor="page" w:hAnchor="page" w:x="1219" w:y="10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3"/>
              </w:rPr>
              <w:t>Ultimo utilizzo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70" w:h="1562" w:wrap="none" w:vAnchor="page" w:hAnchor="page" w:x="1219" w:y="107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9770" w:h="1562" w:wrap="none" w:vAnchor="page" w:hAnchor="page" w:x="1219" w:y="10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500" w:right="0" w:firstLine="0"/>
            </w:pPr>
            <w:r>
              <w:rPr>
                <w:rStyle w:val="CharStyle12"/>
              </w:rPr>
              <w:t>maturata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770" w:h="1562" w:wrap="none" w:vAnchor="page" w:hAnchor="page" w:x="1219" w:y="107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140" w:firstLine="0"/>
            </w:pPr>
            <w:r>
              <w:rPr>
                <w:rStyle w:val="CharStyle13"/>
              </w:rPr>
              <w:t>complessivi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770" w:h="1562" w:wrap="none" w:vAnchor="page" w:hAnchor="page" w:x="1219" w:y="1072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"/>
              <w:framePr w:w="9770" w:h="1562" w:wrap="none" w:vAnchor="page" w:hAnchor="page" w:x="1219" w:y="10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220" w:right="0" w:firstLine="0"/>
            </w:pPr>
            <w:r>
              <w:rPr>
                <w:rStyle w:val="CharStyle13"/>
              </w:rPr>
              <w:t>Diagnostica Doppiar ed</w:t>
              <w:br/>
              <w:t>EcoColorDoppler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9770" w:h="1562" w:wrap="none" w:vAnchor="page" w:hAnchor="page" w:x="1219" w:y="10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500" w:right="0" w:firstLine="0"/>
            </w:pPr>
            <w:r>
              <w:rPr>
                <w:rStyle w:val="CharStyle13"/>
              </w:rPr>
              <w:t>di alto livello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"/>
              <w:framePr w:w="9770" w:h="1562" w:wrap="none" w:vAnchor="page" w:hAnchor="page" w:x="1219" w:y="107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180" w:firstLine="0"/>
            </w:pPr>
            <w:r>
              <w:rPr>
                <w:rStyle w:val="CharStyle13"/>
              </w:rPr>
              <w:t>38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770" w:h="1562" w:wrap="none" w:vAnchor="page" w:hAnchor="page" w:x="1219" w:y="107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100" w:firstLine="0"/>
            </w:pPr>
            <w:r>
              <w:rPr>
                <w:rStyle w:val="CharStyle13"/>
              </w:rPr>
              <w:t>ieri</w:t>
            </w:r>
          </w:p>
        </w:tc>
      </w:tr>
      <w:tr>
        <w:trPr>
          <w:trHeight w:val="26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770" w:h="1562" w:wrap="none" w:vAnchor="page" w:hAnchor="page" w:x="1219" w:y="10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2220" w:right="0" w:firstLine="0"/>
            </w:pPr>
            <w:r>
              <w:rPr>
                <w:rStyle w:val="CharStyle13"/>
              </w:rPr>
              <w:t>Informatica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770" w:h="1562" w:wrap="none" w:vAnchor="page" w:hAnchor="page" w:x="1219" w:y="10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500" w:right="0" w:firstLine="0"/>
            </w:pPr>
            <w:r>
              <w:rPr>
                <w:rStyle w:val="CharStyle13"/>
              </w:rPr>
              <w:t>Buone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770" w:h="1562" w:wrap="none" w:vAnchor="page" w:hAnchor="page" w:x="1219" w:y="107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180" w:firstLine="0"/>
            </w:pPr>
            <w:r>
              <w:rPr>
                <w:rStyle w:val="CharStyle13"/>
              </w:rPr>
              <w:t>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"/>
              <w:framePr w:w="9770" w:h="1562" w:wrap="none" w:vAnchor="page" w:hAnchor="page" w:x="1219" w:y="107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100" w:firstLine="0"/>
            </w:pPr>
            <w:r>
              <w:rPr>
                <w:rStyle w:val="CharStyle14"/>
              </w:rPr>
              <w:t>oggi</w:t>
            </w:r>
          </w:p>
        </w:tc>
      </w:tr>
    </w:tbl>
    <w:p>
      <w:pPr>
        <w:pStyle w:val="Style4"/>
        <w:framePr w:w="9792" w:h="1726" w:hRule="exact" w:wrap="none" w:vAnchor="page" w:hAnchor="page" w:x="1219" w:y="124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6" w:name="bookmark6"/>
      <w:r>
        <w:rPr>
          <w:lang w:val="it-IT" w:eastAsia="it-IT" w:bidi="it-IT"/>
          <w:w w:val="100"/>
          <w:spacing w:val="0"/>
          <w:color w:val="000000"/>
          <w:position w:val="0"/>
        </w:rPr>
        <w:t>LINGUE</w:t>
      </w:r>
      <w:bookmarkEnd w:id="6"/>
    </w:p>
    <w:p>
      <w:pPr>
        <w:pStyle w:val="Style2"/>
        <w:framePr w:w="9792" w:h="1726" w:hRule="exact" w:wrap="none" w:vAnchor="page" w:hAnchor="page" w:x="1219" w:y="12418"/>
        <w:widowControl w:val="0"/>
        <w:keepNext w:val="0"/>
        <w:keepLines w:val="0"/>
        <w:shd w:val="clear" w:color="auto" w:fill="auto"/>
        <w:bidi w:val="0"/>
        <w:jc w:val="left"/>
        <w:spacing w:before="0" w:after="168" w:line="230" w:lineRule="exact"/>
        <w:ind w:left="220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Inglese e francese scritte e parlate abbastanza fluentemente , Spagnolo e</w:t>
        <w:br/>
        <w:t>Portoghese parlate e poco scritte</w:t>
      </w:r>
    </w:p>
    <w:p>
      <w:pPr>
        <w:pStyle w:val="Style4"/>
        <w:framePr w:w="9792" w:h="1726" w:hRule="exact" w:wrap="none" w:vAnchor="page" w:hAnchor="page" w:x="1219" w:y="124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7" w:name="bookmark7"/>
      <w:r>
        <w:rPr>
          <w:lang w:val="it-IT" w:eastAsia="it-IT" w:bidi="it-IT"/>
          <w:w w:val="100"/>
          <w:spacing w:val="0"/>
          <w:color w:val="000000"/>
          <w:position w:val="0"/>
        </w:rPr>
        <w:t>INFORMAZIONI AGGIUNTIVE</w:t>
      </w:r>
      <w:bookmarkEnd w:id="7"/>
    </w:p>
    <w:p>
      <w:pPr>
        <w:pStyle w:val="Style2"/>
        <w:framePr w:w="9792" w:h="1726" w:hRule="exact" w:wrap="none" w:vAnchor="page" w:hAnchor="page" w:x="1219" w:y="12418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220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Hobby; Fotografia, astronomia, bicicletta, tennis, volontariato attivo presso</w:t>
        <w:br/>
        <w:t>Associazione Nazionale Alpini Sezione di Savona Gruppo di Cairo Montenotte.</w:t>
      </w:r>
    </w:p>
    <w:p>
      <w:pPr>
        <w:framePr w:wrap="none" w:vAnchor="page" w:hAnchor="page" w:x="5251" w:y="1473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0pt;height:37pt;">
            <v:imagedata r:id="rId5" r:href="rId6"/>
          </v:shape>
        </w:pict>
      </w:r>
    </w:p>
    <w:p>
      <w:pPr>
        <w:framePr w:wrap="none" w:vAnchor="page" w:hAnchor="page" w:x="7778" w:y="14825"/>
        <w:widowControl w:val="0"/>
        <w:rPr>
          <w:sz w:val="2"/>
          <w:szCs w:val="2"/>
        </w:rPr>
      </w:pPr>
      <w:r>
        <w:pict>
          <v:shape id="_x0000_s1027" type="#_x0000_t75" style="width:112pt;height:28pt;">
            <v:imagedata r:id="rId7" r:href="rId8"/>
          </v:shape>
        </w:pict>
      </w:r>
    </w:p>
    <w:p>
      <w:pPr>
        <w:framePr w:wrap="none" w:vAnchor="page" w:hAnchor="page" w:x="10953" w:y="16314"/>
        <w:widowControl w:val="0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it-IT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t-IT" w:eastAsia="it-IT" w:bidi="it-IT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t-IT" w:eastAsia="it-IT" w:bidi="it-IT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2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5">
    <w:name w:val="Heading #1|1_"/>
    <w:basedOn w:val="DefaultParagraphFont"/>
    <w:link w:val="Style4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7">
    <w:name w:val="Body text|3_"/>
    <w:basedOn w:val="DefaultParagraphFont"/>
    <w:link w:val="Style6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8">
    <w:name w:val="Body text|3 + Not Bold"/>
    <w:basedOn w:val="CharStyle7"/>
    <w:rPr>
      <w:lang w:val="it-IT" w:eastAsia="it-IT" w:bidi="it-IT"/>
      <w:b/>
      <w:bCs/>
      <w:w w:val="100"/>
      <w:spacing w:val="0"/>
      <w:color w:val="000000"/>
      <w:position w:val="0"/>
    </w:rPr>
  </w:style>
  <w:style w:type="character" w:customStyle="1" w:styleId="CharStyle10">
    <w:name w:val="Heading #2|1_"/>
    <w:basedOn w:val="DefaultParagraphFont"/>
    <w:link w:val="Style9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1">
    <w:name w:val="Body text|2 + Bold"/>
    <w:basedOn w:val="CharStyle3"/>
    <w:rPr>
      <w:lang w:val="it-IT" w:eastAsia="it-IT" w:bidi="it-IT"/>
      <w:b/>
      <w:bCs/>
      <w:w w:val="100"/>
      <w:spacing w:val="0"/>
      <w:color w:val="000000"/>
      <w:position w:val="0"/>
    </w:rPr>
  </w:style>
  <w:style w:type="character" w:customStyle="1" w:styleId="CharStyle12">
    <w:name w:val="Body text|2 + 11 pt,Bold"/>
    <w:basedOn w:val="CharStyle3"/>
    <w:rPr>
      <w:lang w:val="it-IT" w:eastAsia="it-IT" w:bidi="it-IT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3">
    <w:name w:val="Body text|2"/>
    <w:basedOn w:val="CharStyle3"/>
    <w:rPr>
      <w:lang w:val="it-IT" w:eastAsia="it-IT" w:bidi="it-IT"/>
      <w:w w:val="100"/>
      <w:spacing w:val="0"/>
      <w:color w:val="000000"/>
      <w:position w:val="0"/>
    </w:rPr>
  </w:style>
  <w:style w:type="character" w:customStyle="1" w:styleId="CharStyle14">
    <w:name w:val="Body text|2 + Bold"/>
    <w:basedOn w:val="CharStyle3"/>
    <w:rPr>
      <w:lang w:val="it-IT" w:eastAsia="it-IT" w:bidi="it-IT"/>
      <w:b/>
      <w:bCs/>
      <w:w w:val="100"/>
      <w:spacing w:val="0"/>
      <w:color w:val="000000"/>
      <w:position w:val="0"/>
    </w:rPr>
  </w:style>
  <w:style w:type="character" w:customStyle="1" w:styleId="CharStyle16">
    <w:name w:val="Other|1_"/>
    <w:basedOn w:val="DefaultParagraphFont"/>
    <w:link w:val="Style15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FFFFFF"/>
      <w:spacing w:line="223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4">
    <w:name w:val="Heading #1|1"/>
    <w:basedOn w:val="Normal"/>
    <w:link w:val="CharStyle5"/>
    <w:pPr>
      <w:widowControl w:val="0"/>
      <w:shd w:val="clear" w:color="auto" w:fill="FFFFFF"/>
      <w:jc w:val="both"/>
      <w:outlineLvl w:val="0"/>
      <w:spacing w:before="180"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6">
    <w:name w:val="Body text|3"/>
    <w:basedOn w:val="Normal"/>
    <w:link w:val="CharStyle7"/>
    <w:pPr>
      <w:widowControl w:val="0"/>
      <w:shd w:val="clear" w:color="auto" w:fill="FFFFFF"/>
      <w:jc w:val="both"/>
      <w:spacing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9">
    <w:name w:val="Heading #2|1"/>
    <w:basedOn w:val="Normal"/>
    <w:link w:val="CharStyle10"/>
    <w:pPr>
      <w:widowControl w:val="0"/>
      <w:shd w:val="clear" w:color="auto" w:fill="FFFFFF"/>
      <w:jc w:val="both"/>
      <w:outlineLvl w:val="1"/>
      <w:spacing w:line="223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5">
    <w:name w:val="Other|1"/>
    <w:basedOn w:val="Normal"/>
    <w:link w:val="CharStyle16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